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Y="-420"/>
        <w:tblW w:w="10065" w:type="dxa"/>
        <w:tblLayout w:type="fixed"/>
        <w:tblLook w:val="04A0" w:firstRow="1" w:lastRow="0" w:firstColumn="1" w:lastColumn="0" w:noHBand="0" w:noVBand="1"/>
      </w:tblPr>
      <w:tblGrid>
        <w:gridCol w:w="3583"/>
        <w:gridCol w:w="2243"/>
        <w:gridCol w:w="4239"/>
      </w:tblGrid>
      <w:tr w:rsidR="00766B18" w:rsidTr="00766B18">
        <w:trPr>
          <w:trHeight w:val="1984"/>
        </w:trPr>
        <w:tc>
          <w:tcPr>
            <w:tcW w:w="3583" w:type="dxa"/>
            <w:tcBorders>
              <w:top w:val="nil"/>
              <w:left w:val="nil"/>
              <w:bottom w:val="single" w:sz="18" w:space="0" w:color="auto"/>
              <w:right w:val="nil"/>
            </w:tcBorders>
          </w:tcPr>
          <w:p w:rsidR="00766B18" w:rsidRDefault="00766B18" w:rsidP="004A790F">
            <w:pPr>
              <w:spacing w:after="0"/>
              <w:rPr>
                <w:rFonts w:ascii="Times New Roman" w:eastAsia="Times New Roman" w:hAnsi="Times New Roman"/>
                <w:sz w:val="24"/>
                <w:szCs w:val="20"/>
              </w:rPr>
            </w:pPr>
            <w:r>
              <w:rPr>
                <w:rFonts w:ascii="Times New Roman" w:eastAsia="Times New Roman" w:hAnsi="Times New Roman"/>
                <w:sz w:val="24"/>
                <w:szCs w:val="20"/>
              </w:rPr>
              <w:t>REPUBLICA MOLDOVA</w:t>
            </w:r>
          </w:p>
          <w:p w:rsidR="00766B18" w:rsidRDefault="00766B18" w:rsidP="004A790F">
            <w:pPr>
              <w:spacing w:after="0"/>
              <w:ind w:left="-567"/>
              <w:jc w:val="center"/>
              <w:rPr>
                <w:rFonts w:ascii="Times New Roman" w:eastAsia="Times New Roman" w:hAnsi="Times New Roman"/>
                <w:sz w:val="24"/>
                <w:szCs w:val="20"/>
              </w:rPr>
            </w:pPr>
          </w:p>
          <w:p w:rsidR="00766B18" w:rsidRDefault="00766B18" w:rsidP="004A790F">
            <w:pPr>
              <w:tabs>
                <w:tab w:val="center" w:pos="314"/>
              </w:tabs>
              <w:spacing w:after="0"/>
              <w:ind w:left="-567"/>
              <w:rPr>
                <w:rFonts w:ascii="Times New Roman" w:eastAsia="Times New Roman" w:hAnsi="Times New Roman"/>
                <w:sz w:val="24"/>
                <w:szCs w:val="20"/>
              </w:rPr>
            </w:pPr>
            <w:r>
              <w:rPr>
                <w:rFonts w:ascii="Times New Roman" w:eastAsia="Times New Roman" w:hAnsi="Times New Roman"/>
                <w:sz w:val="24"/>
                <w:szCs w:val="20"/>
                <w:lang w:val="ro-RO"/>
              </w:rPr>
              <w:t xml:space="preserve">               RAIONUL ORHEI</w:t>
            </w:r>
          </w:p>
          <w:p w:rsidR="00766B18" w:rsidRDefault="00766B18" w:rsidP="004A790F">
            <w:pPr>
              <w:spacing w:after="0"/>
              <w:ind w:left="-567"/>
              <w:jc w:val="center"/>
              <w:rPr>
                <w:rFonts w:ascii="Times New Roman" w:eastAsia="Times New Roman" w:hAnsi="Times New Roman"/>
                <w:sz w:val="24"/>
                <w:szCs w:val="20"/>
              </w:rPr>
            </w:pPr>
          </w:p>
          <w:p w:rsidR="00766B18" w:rsidRDefault="00766B18" w:rsidP="004A790F">
            <w:pPr>
              <w:tabs>
                <w:tab w:val="center" w:pos="455"/>
                <w:tab w:val="center" w:pos="597"/>
              </w:tabs>
              <w:spacing w:after="0"/>
              <w:ind w:left="-567" w:hanging="142"/>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CONSILIUL SĂTESC</w:t>
            </w:r>
          </w:p>
          <w:p w:rsidR="00766B18" w:rsidRDefault="00766B18" w:rsidP="004A790F">
            <w:pPr>
              <w:tabs>
                <w:tab w:val="center" w:pos="455"/>
                <w:tab w:val="center" w:pos="597"/>
              </w:tabs>
              <w:spacing w:after="0"/>
              <w:ind w:left="-567" w:hanging="142"/>
              <w:rPr>
                <w:rFonts w:ascii="Times New Roman" w:eastAsia="Times New Roman" w:hAnsi="Times New Roman"/>
                <w:sz w:val="24"/>
                <w:szCs w:val="24"/>
                <w:lang w:val="ro-RO"/>
              </w:rPr>
            </w:pPr>
            <w:r>
              <w:rPr>
                <w:rFonts w:ascii="Times New Roman" w:eastAsia="Times New Roman" w:hAnsi="Times New Roman"/>
                <w:sz w:val="24"/>
                <w:szCs w:val="24"/>
                <w:lang w:val="ro-RO"/>
              </w:rPr>
              <w:t>eleșeu            TELEȘEU</w:t>
            </w:r>
          </w:p>
          <w:p w:rsidR="00766B18" w:rsidRDefault="00766B18" w:rsidP="004A790F">
            <w:pPr>
              <w:spacing w:after="0"/>
              <w:ind w:left="-567"/>
              <w:jc w:val="center"/>
              <w:rPr>
                <w:rFonts w:ascii="Times New Roman" w:eastAsia="Times New Roman" w:hAnsi="Times New Roman"/>
                <w:b/>
                <w:i/>
                <w:sz w:val="24"/>
                <w:szCs w:val="20"/>
                <w:lang w:val="ro-RO"/>
              </w:rPr>
            </w:pPr>
          </w:p>
        </w:tc>
        <w:tc>
          <w:tcPr>
            <w:tcW w:w="2243" w:type="dxa"/>
            <w:tcBorders>
              <w:top w:val="nil"/>
              <w:left w:val="nil"/>
              <w:bottom w:val="single" w:sz="18" w:space="0" w:color="auto"/>
              <w:right w:val="nil"/>
            </w:tcBorders>
            <w:hideMark/>
          </w:tcPr>
          <w:p w:rsidR="00766B18" w:rsidRDefault="00766B18" w:rsidP="004A790F">
            <w:pPr>
              <w:spacing w:after="0"/>
              <w:ind w:left="-567"/>
              <w:jc w:val="center"/>
              <w:rPr>
                <w:rFonts w:ascii="Times New Roman" w:eastAsia="Times New Roman" w:hAnsi="Times New Roman"/>
                <w:sz w:val="24"/>
                <w:szCs w:val="20"/>
                <w:lang w:val="ro-RO"/>
              </w:rPr>
            </w:pPr>
            <w:r>
              <w:rPr>
                <w:rFonts w:ascii="Times New Roman" w:eastAsia="Times New Roman" w:hAnsi="Times New Roman"/>
                <w:noProof/>
                <w:sz w:val="20"/>
                <w:szCs w:val="20"/>
                <w:lang w:val="ru-RU" w:eastAsia="ru-RU"/>
              </w:rPr>
              <w:drawing>
                <wp:inline distT="0" distB="0" distL="0" distR="0">
                  <wp:extent cx="904875" cy="1038225"/>
                  <wp:effectExtent l="0" t="0" r="9525" b="9525"/>
                  <wp:docPr id="1" name="Рисунок 1" descr="Описание: Описание: Описание: Описание: Описание: Описание: Описание: Описание: Описание: Описание: 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Stema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pic:spPr>
                      </pic:pic>
                    </a:graphicData>
                  </a:graphic>
                </wp:inline>
              </w:drawing>
            </w:r>
          </w:p>
        </w:tc>
        <w:tc>
          <w:tcPr>
            <w:tcW w:w="4239" w:type="dxa"/>
            <w:tcBorders>
              <w:top w:val="nil"/>
              <w:left w:val="nil"/>
              <w:bottom w:val="single" w:sz="18" w:space="0" w:color="auto"/>
              <w:right w:val="nil"/>
            </w:tcBorders>
          </w:tcPr>
          <w:p w:rsidR="00766B18" w:rsidRDefault="00766B18" w:rsidP="004A790F">
            <w:pPr>
              <w:spacing w:after="0"/>
              <w:ind w:left="-567"/>
              <w:jc w:val="center"/>
              <w:rPr>
                <w:rFonts w:ascii="Times New Roman" w:eastAsia="Times New Roman" w:hAnsi="Times New Roman"/>
                <w:noProof/>
                <w:sz w:val="24"/>
                <w:szCs w:val="20"/>
                <w:lang w:val="ro-RO"/>
              </w:rPr>
            </w:pPr>
            <w:r>
              <w:rPr>
                <w:rFonts w:ascii="Times New Roman" w:eastAsia="Times New Roman" w:hAnsi="Times New Roman"/>
                <w:noProof/>
                <w:sz w:val="24"/>
                <w:szCs w:val="20"/>
                <w:lang w:val="ro-RO"/>
              </w:rPr>
              <w:t>РЕСПУБЛИКА МОЛДОВА</w:t>
            </w:r>
          </w:p>
          <w:p w:rsidR="00766B18" w:rsidRDefault="00766B18" w:rsidP="004A790F">
            <w:pPr>
              <w:spacing w:after="0"/>
              <w:ind w:left="-567"/>
              <w:jc w:val="center"/>
              <w:rPr>
                <w:rFonts w:ascii="Times New Roman" w:eastAsia="Times New Roman" w:hAnsi="Times New Roman"/>
                <w:b/>
                <w:sz w:val="24"/>
                <w:szCs w:val="20"/>
                <w:lang w:val="ro-RO"/>
              </w:rPr>
            </w:pPr>
          </w:p>
          <w:p w:rsidR="00766B18" w:rsidRDefault="00766B18" w:rsidP="004A790F">
            <w:pPr>
              <w:spacing w:after="0"/>
              <w:ind w:left="-567"/>
              <w:jc w:val="center"/>
              <w:rPr>
                <w:rFonts w:ascii="Times New Roman" w:eastAsia="Times New Roman" w:hAnsi="Times New Roman"/>
                <w:sz w:val="24"/>
                <w:szCs w:val="20"/>
                <w:lang w:val="ru-RU"/>
              </w:rPr>
            </w:pPr>
            <w:r>
              <w:rPr>
                <w:rFonts w:ascii="Times New Roman" w:eastAsia="Times New Roman" w:hAnsi="Times New Roman"/>
                <w:sz w:val="24"/>
                <w:szCs w:val="20"/>
                <w:lang w:val="ru-RU"/>
              </w:rPr>
              <w:t>ОРХЕЙСКИЙ РАЙОН</w:t>
            </w:r>
          </w:p>
          <w:p w:rsidR="00766B18" w:rsidRDefault="00766B18" w:rsidP="004A790F">
            <w:pPr>
              <w:spacing w:after="0"/>
              <w:ind w:left="-567"/>
              <w:jc w:val="center"/>
              <w:rPr>
                <w:rFonts w:ascii="Times New Roman" w:eastAsia="Times New Roman" w:hAnsi="Times New Roman"/>
                <w:sz w:val="24"/>
                <w:szCs w:val="20"/>
                <w:lang w:val="ru-RU"/>
              </w:rPr>
            </w:pPr>
          </w:p>
          <w:p w:rsidR="00766B18" w:rsidRDefault="00766B18" w:rsidP="004A790F">
            <w:pPr>
              <w:spacing w:after="0"/>
              <w:ind w:left="-567"/>
              <w:jc w:val="center"/>
              <w:rPr>
                <w:rFonts w:ascii="Times New Roman" w:eastAsia="Times New Roman" w:hAnsi="Times New Roman"/>
                <w:sz w:val="24"/>
                <w:szCs w:val="24"/>
                <w:lang w:val="ro-RO"/>
              </w:rPr>
            </w:pPr>
            <w:r>
              <w:rPr>
                <w:rFonts w:ascii="Times New Roman" w:eastAsia="Times New Roman" w:hAnsi="Times New Roman"/>
                <w:sz w:val="24"/>
                <w:szCs w:val="24"/>
                <w:lang w:val="ru-RU"/>
              </w:rPr>
              <w:t xml:space="preserve">СЕЛЬСКИЙ СОВЕТ </w:t>
            </w:r>
          </w:p>
          <w:p w:rsidR="00766B18" w:rsidRDefault="00766B18" w:rsidP="004A790F">
            <w:pPr>
              <w:spacing w:after="0"/>
              <w:ind w:left="-567"/>
              <w:jc w:val="center"/>
              <w:rPr>
                <w:rFonts w:ascii="Times New Roman" w:eastAsia="Times New Roman" w:hAnsi="Times New Roman"/>
                <w:sz w:val="24"/>
                <w:szCs w:val="24"/>
              </w:rPr>
            </w:pPr>
            <w:r>
              <w:rPr>
                <w:rFonts w:ascii="Times New Roman" w:eastAsia="Times New Roman" w:hAnsi="Times New Roman"/>
                <w:sz w:val="24"/>
                <w:szCs w:val="24"/>
                <w:lang w:val="ru-RU"/>
              </w:rPr>
              <w:t xml:space="preserve">  </w:t>
            </w:r>
            <w:r>
              <w:rPr>
                <w:rFonts w:ascii="Times New Roman" w:eastAsia="Times New Roman" w:hAnsi="Times New Roman"/>
                <w:sz w:val="24"/>
                <w:szCs w:val="24"/>
                <w:lang w:val="ro-RO"/>
              </w:rPr>
              <w:t>TEЛEШЕУ</w:t>
            </w:r>
          </w:p>
          <w:p w:rsidR="00766B18" w:rsidRDefault="00766B18" w:rsidP="004A790F">
            <w:pPr>
              <w:spacing w:after="0"/>
              <w:ind w:left="-567"/>
              <w:jc w:val="center"/>
              <w:rPr>
                <w:rFonts w:ascii="Times New Roman" w:eastAsia="Times New Roman" w:hAnsi="Times New Roman"/>
                <w:sz w:val="24"/>
                <w:szCs w:val="24"/>
                <w:lang w:val="ro-RO"/>
              </w:rPr>
            </w:pPr>
          </w:p>
          <w:p w:rsidR="00766B18" w:rsidRDefault="00766B18" w:rsidP="004A790F">
            <w:pPr>
              <w:spacing w:after="0"/>
              <w:ind w:left="-567"/>
              <w:jc w:val="center"/>
              <w:rPr>
                <w:rFonts w:ascii="Times New Roman" w:eastAsia="Times New Roman" w:hAnsi="Times New Roman"/>
                <w:i/>
                <w:sz w:val="24"/>
                <w:szCs w:val="20"/>
              </w:rPr>
            </w:pPr>
          </w:p>
        </w:tc>
      </w:tr>
    </w:tbl>
    <w:p w:rsidR="00766B18" w:rsidRDefault="00766B18" w:rsidP="00766B18">
      <w:pPr>
        <w:spacing w:after="0" w:line="240" w:lineRule="auto"/>
        <w:jc w:val="center"/>
        <w:rPr>
          <w:rFonts w:ascii="Times New Roman" w:eastAsia="Times New Roman" w:hAnsi="Times New Roman"/>
          <w:sz w:val="20"/>
          <w:szCs w:val="20"/>
          <w:lang w:val="ro-RO" w:eastAsia="ru-RU"/>
        </w:rPr>
      </w:pPr>
      <w:r>
        <w:rPr>
          <w:rFonts w:ascii="Times New Roman" w:eastAsia="Times New Roman" w:hAnsi="Times New Roman"/>
          <w:sz w:val="20"/>
          <w:szCs w:val="20"/>
          <w:lang w:val="ro-RO" w:eastAsia="ru-RU"/>
        </w:rPr>
        <w:t>MD 3550, s.Teleșeu, raionul Orhei,</w:t>
      </w:r>
    </w:p>
    <w:p w:rsidR="00766B18" w:rsidRDefault="00766B18" w:rsidP="00766B18">
      <w:pPr>
        <w:spacing w:after="0" w:line="240" w:lineRule="auto"/>
        <w:jc w:val="center"/>
        <w:rPr>
          <w:rFonts w:ascii="Times New Roman" w:eastAsia="Times New Roman" w:hAnsi="Times New Roman"/>
          <w:sz w:val="20"/>
          <w:szCs w:val="20"/>
          <w:lang w:val="ro-RO" w:eastAsia="ru-RU"/>
        </w:rPr>
      </w:pPr>
      <w:r>
        <w:rPr>
          <w:rFonts w:ascii="Times New Roman" w:eastAsia="Times New Roman" w:hAnsi="Times New Roman"/>
          <w:sz w:val="20"/>
          <w:szCs w:val="20"/>
          <w:lang w:val="ro-RO" w:eastAsia="ru-RU"/>
        </w:rPr>
        <w:t xml:space="preserve"> e-mail: </w:t>
      </w:r>
      <w:hyperlink r:id="rId7" w:history="1">
        <w:r>
          <w:rPr>
            <w:rStyle w:val="a3"/>
            <w:rFonts w:ascii="Times New Roman" w:eastAsia="Times New Roman" w:hAnsi="Times New Roman"/>
            <w:sz w:val="20"/>
            <w:szCs w:val="20"/>
            <w:lang w:val="ro-RO" w:eastAsia="ru-RU"/>
          </w:rPr>
          <w:t>primariasteleseu@mail.ru</w:t>
        </w:r>
      </w:hyperlink>
      <w:r>
        <w:rPr>
          <w:rFonts w:ascii="Times New Roman" w:eastAsia="Times New Roman" w:hAnsi="Times New Roman"/>
          <w:sz w:val="20"/>
          <w:szCs w:val="20"/>
          <w:lang w:val="ro-RO" w:eastAsia="ru-RU"/>
        </w:rPr>
        <w:t xml:space="preserve"> tel/fax:+373 (235) 54 2 36</w:t>
      </w:r>
    </w:p>
    <w:p w:rsidR="00766B18" w:rsidRDefault="00766B18" w:rsidP="00766B18">
      <w:pPr>
        <w:tabs>
          <w:tab w:val="left" w:pos="3075"/>
          <w:tab w:val="left" w:pos="6165"/>
        </w:tabs>
        <w:spacing w:after="0" w:line="240" w:lineRule="auto"/>
        <w:jc w:val="right"/>
        <w:rPr>
          <w:rFonts w:ascii="Times New Roman" w:hAnsi="Times New Roman"/>
          <w:b/>
          <w:sz w:val="24"/>
          <w:szCs w:val="24"/>
          <w:lang w:val="ro-RO"/>
        </w:rPr>
      </w:pPr>
      <w:r>
        <w:rPr>
          <w:rFonts w:ascii="Times New Roman" w:hAnsi="Times New Roman"/>
          <w:b/>
          <w:sz w:val="24"/>
          <w:szCs w:val="24"/>
          <w:lang w:val="ro-RO"/>
        </w:rPr>
        <w:t>PROIECT</w:t>
      </w:r>
    </w:p>
    <w:p w:rsidR="00766B18" w:rsidRDefault="00766B18" w:rsidP="00766B18">
      <w:pPr>
        <w:tabs>
          <w:tab w:val="left" w:pos="3075"/>
          <w:tab w:val="left" w:pos="6165"/>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 xml:space="preserve">D E C I Z I A nr.2.6 </w:t>
      </w:r>
    </w:p>
    <w:p w:rsidR="00766B18" w:rsidRDefault="00766B18" w:rsidP="00766B18">
      <w:pPr>
        <w:tabs>
          <w:tab w:val="left" w:pos="2535"/>
          <w:tab w:val="left" w:pos="3075"/>
          <w:tab w:val="left" w:pos="6165"/>
        </w:tabs>
        <w:spacing w:after="0" w:line="240" w:lineRule="auto"/>
        <w:jc w:val="both"/>
        <w:rPr>
          <w:rFonts w:ascii="Times New Roman" w:hAnsi="Times New Roman"/>
          <w:sz w:val="24"/>
          <w:szCs w:val="24"/>
          <w:lang w:val="ro-RO"/>
        </w:rPr>
      </w:pPr>
      <w:r>
        <w:rPr>
          <w:rFonts w:ascii="Times New Roman" w:hAnsi="Times New Roman"/>
          <w:sz w:val="24"/>
          <w:szCs w:val="24"/>
          <w:lang w:val="ro-RO"/>
        </w:rPr>
        <w:t>16 aprilie  2021                                                                                         satul Teleșeu, r-nul Orhei</w:t>
      </w:r>
    </w:p>
    <w:p w:rsidR="00766B18" w:rsidRDefault="00766B18" w:rsidP="00766B18">
      <w:pPr>
        <w:tabs>
          <w:tab w:val="left" w:pos="2505"/>
        </w:tabs>
        <w:spacing w:after="0" w:line="240" w:lineRule="auto"/>
        <w:rPr>
          <w:rFonts w:ascii="Times New Roman" w:hAnsi="Times New Roman"/>
          <w:i/>
          <w:sz w:val="24"/>
          <w:szCs w:val="24"/>
          <w:lang w:val="ro-RO"/>
        </w:rPr>
      </w:pPr>
    </w:p>
    <w:p w:rsidR="00766B18" w:rsidRDefault="00766B18" w:rsidP="00766B18">
      <w:pPr>
        <w:tabs>
          <w:tab w:val="left" w:pos="2505"/>
        </w:tabs>
        <w:spacing w:after="0" w:line="240" w:lineRule="auto"/>
        <w:rPr>
          <w:rFonts w:ascii="Times New Roman" w:hAnsi="Times New Roman"/>
          <w:i/>
          <w:sz w:val="24"/>
          <w:szCs w:val="24"/>
          <w:lang w:val="ro-RO"/>
        </w:rPr>
      </w:pPr>
      <w:r>
        <w:rPr>
          <w:rFonts w:ascii="Times New Roman" w:hAnsi="Times New Roman"/>
          <w:i/>
          <w:sz w:val="24"/>
          <w:szCs w:val="24"/>
          <w:lang w:val="ro-RO"/>
        </w:rPr>
        <w:t>Cu privire la selectarea</w:t>
      </w:r>
    </w:p>
    <w:p w:rsidR="00766B18" w:rsidRDefault="00766B18" w:rsidP="00766B18">
      <w:pPr>
        <w:tabs>
          <w:tab w:val="left" w:pos="2505"/>
        </w:tabs>
        <w:spacing w:after="0" w:line="240" w:lineRule="auto"/>
        <w:rPr>
          <w:rFonts w:ascii="Times New Roman" w:hAnsi="Times New Roman"/>
          <w:i/>
          <w:sz w:val="24"/>
          <w:szCs w:val="24"/>
          <w:lang w:val="ro-RO"/>
        </w:rPr>
      </w:pPr>
      <w:r>
        <w:rPr>
          <w:rFonts w:ascii="Times New Roman" w:hAnsi="Times New Roman"/>
          <w:i/>
          <w:sz w:val="24"/>
          <w:szCs w:val="24"/>
          <w:lang w:val="ro-RO"/>
        </w:rPr>
        <w:t xml:space="preserve"> drumului  pentru reparație</w:t>
      </w:r>
    </w:p>
    <w:p w:rsidR="00766B18" w:rsidRDefault="00766B18" w:rsidP="00766B18">
      <w:pPr>
        <w:tabs>
          <w:tab w:val="left" w:pos="2505"/>
        </w:tabs>
        <w:spacing w:after="0" w:line="240" w:lineRule="auto"/>
        <w:rPr>
          <w:rFonts w:ascii="Times New Roman" w:hAnsi="Times New Roman"/>
          <w:sz w:val="24"/>
          <w:szCs w:val="24"/>
          <w:lang w:val="ro-RO"/>
        </w:rPr>
      </w:pPr>
    </w:p>
    <w:p w:rsidR="00766B18" w:rsidRDefault="00766B18" w:rsidP="00766B18">
      <w:pPr>
        <w:spacing w:line="240" w:lineRule="auto"/>
        <w:ind w:firstLine="708"/>
        <w:jc w:val="both"/>
        <w:rPr>
          <w:rFonts w:ascii="Times New Roman" w:hAnsi="Times New Roman"/>
          <w:sz w:val="24"/>
          <w:szCs w:val="24"/>
          <w:lang w:val="ro-RO"/>
        </w:rPr>
      </w:pPr>
      <w:r>
        <w:rPr>
          <w:rFonts w:ascii="Times New Roman" w:hAnsi="Times New Roman"/>
          <w:sz w:val="24"/>
          <w:szCs w:val="24"/>
          <w:lang w:val="ro-RO"/>
        </w:rPr>
        <w:t>În scopul asigurării bunăstării drumurilor localității și în conformitate cu planul de amenajare, ținînd cont de alocațiile anuale transferate din fondul rutier pentru anul 2021 și procesului de consultare cu publicul inițiat pentru selectarea sectorului de drum care urmează a fi inclus pentru reparații în anul 2021, în temeiul art.14 alin.(2) lit.f) al Legii nr.436/2006 privind administraţia publică locală,  art.4 alin.1) lit. (d) a Legii nr.435/2006 privind descentralizarea administrativă, art. 5 alin. 3) din Legea drumurilor nr.509/1995 cu modificările ulterioare,  Consiliul Local Teleșeu,</w:t>
      </w:r>
    </w:p>
    <w:p w:rsidR="00766B18" w:rsidRDefault="00766B18" w:rsidP="00766B18">
      <w:pPr>
        <w:tabs>
          <w:tab w:val="left" w:pos="3285"/>
        </w:tabs>
        <w:spacing w:line="240" w:lineRule="auto"/>
        <w:jc w:val="center"/>
        <w:rPr>
          <w:rFonts w:ascii="Times New Roman" w:hAnsi="Times New Roman"/>
          <w:b/>
          <w:sz w:val="24"/>
          <w:szCs w:val="24"/>
          <w:lang w:val="ro-RO"/>
        </w:rPr>
      </w:pPr>
      <w:r>
        <w:rPr>
          <w:rFonts w:ascii="Times New Roman" w:hAnsi="Times New Roman"/>
          <w:b/>
          <w:sz w:val="24"/>
          <w:szCs w:val="24"/>
          <w:lang w:val="ro-RO"/>
        </w:rPr>
        <w:t>DECIDE:</w:t>
      </w:r>
    </w:p>
    <w:p w:rsidR="00766B18" w:rsidRDefault="00766B18" w:rsidP="00766B18">
      <w:pPr>
        <w:pStyle w:val="a4"/>
        <w:numPr>
          <w:ilvl w:val="0"/>
          <w:numId w:val="1"/>
        </w:numPr>
        <w:spacing w:line="240" w:lineRule="auto"/>
        <w:jc w:val="both"/>
        <w:rPr>
          <w:rFonts w:ascii="Times New Roman" w:hAnsi="Times New Roman"/>
          <w:sz w:val="24"/>
          <w:szCs w:val="24"/>
          <w:lang w:val="ro-RO"/>
        </w:rPr>
      </w:pPr>
      <w:r>
        <w:rPr>
          <w:rFonts w:ascii="Times New Roman" w:hAnsi="Times New Roman"/>
          <w:sz w:val="24"/>
          <w:szCs w:val="24"/>
          <w:lang w:val="ro-RO"/>
        </w:rPr>
        <w:t>Se selectează sectoarele de drum local, proprietate publică a satului Teleșeu, raionul Orhei, în scopul reparației periodice a sistemului rutier în dependență de nivelul degradării suprafețelor de drum pentru anul 2021 după cum urmează:</w:t>
      </w:r>
    </w:p>
    <w:p w:rsidR="00766B18" w:rsidRDefault="00766B18" w:rsidP="00766B18">
      <w:pPr>
        <w:pStyle w:val="a4"/>
        <w:numPr>
          <w:ilvl w:val="1"/>
          <w:numId w:val="2"/>
        </w:numPr>
        <w:spacing w:line="240" w:lineRule="auto"/>
        <w:jc w:val="both"/>
        <w:rPr>
          <w:rFonts w:ascii="Times New Roman" w:hAnsi="Times New Roman"/>
          <w:sz w:val="24"/>
          <w:szCs w:val="24"/>
          <w:lang w:val="ro-RO"/>
        </w:rPr>
      </w:pPr>
      <w:r>
        <w:rPr>
          <w:rFonts w:ascii="Times New Roman" w:hAnsi="Times New Roman"/>
          <w:sz w:val="24"/>
          <w:szCs w:val="24"/>
          <w:lang w:val="ro-RO"/>
        </w:rPr>
        <w:t>Varianta frezării și plombării gropilor la îmbrăcămintea degradată cu suprafețe de pînă la 3 X 2 metri, cu grosimea de 5 cm din beton asfaltic pe str. Ghidiu Gheorghe segmentele cu nr. 32, 33, 34, 35, 36, 37; str. Frunze segmentele cu nr.11, 13; str. Mihai Eminescu segmentele cu nr.5, 6; str. Vasile Lupu segmentul nr.74; str. Luceafărul segmentele cu nr.26, 27, 28, 29; str. Benderscaia segmentele cu nr.84, 86; str. M. Cogălniceanu segmentul nr.90; str. A. Pușchin segmentul nr.118, pe o suprafață totală de 635 m</w:t>
      </w:r>
      <w:r>
        <w:rPr>
          <w:rFonts w:ascii="Times New Roman" w:hAnsi="Times New Roman"/>
          <w:sz w:val="24"/>
          <w:szCs w:val="24"/>
          <w:vertAlign w:val="superscript"/>
          <w:lang w:val="ro-RO"/>
        </w:rPr>
        <w:t>2</w:t>
      </w:r>
      <w:r>
        <w:rPr>
          <w:rFonts w:ascii="Times New Roman" w:hAnsi="Times New Roman"/>
          <w:sz w:val="24"/>
          <w:szCs w:val="24"/>
          <w:lang w:val="ro-RO"/>
        </w:rPr>
        <w:t>.</w:t>
      </w:r>
    </w:p>
    <w:p w:rsidR="00766B18" w:rsidRDefault="00766B18" w:rsidP="00766B18">
      <w:pPr>
        <w:pStyle w:val="a4"/>
        <w:numPr>
          <w:ilvl w:val="1"/>
          <w:numId w:val="2"/>
        </w:numPr>
        <w:spacing w:line="240" w:lineRule="auto"/>
        <w:jc w:val="both"/>
        <w:rPr>
          <w:rFonts w:ascii="Times New Roman" w:hAnsi="Times New Roman"/>
          <w:sz w:val="24"/>
          <w:szCs w:val="24"/>
          <w:lang w:val="ro-RO"/>
        </w:rPr>
      </w:pPr>
      <w:r>
        <w:rPr>
          <w:rFonts w:ascii="Times New Roman" w:hAnsi="Times New Roman"/>
          <w:sz w:val="24"/>
          <w:szCs w:val="24"/>
          <w:lang w:val="ro-RO"/>
        </w:rPr>
        <w:t>Varianta scarificării mecanice cu reprofilarea din piatră spartă a str. M. Sadoveanu cu segmentele nr.59, 60, pe o suprafață de 100 m</w:t>
      </w:r>
      <w:r>
        <w:rPr>
          <w:rFonts w:ascii="Times New Roman" w:hAnsi="Times New Roman"/>
          <w:sz w:val="24"/>
          <w:szCs w:val="24"/>
          <w:vertAlign w:val="superscript"/>
          <w:lang w:val="ro-RO"/>
        </w:rPr>
        <w:t>2</w:t>
      </w:r>
      <w:r>
        <w:rPr>
          <w:rFonts w:ascii="Times New Roman" w:hAnsi="Times New Roman"/>
          <w:sz w:val="24"/>
          <w:szCs w:val="24"/>
          <w:lang w:val="ro-RO"/>
        </w:rPr>
        <w:t>.</w:t>
      </w:r>
    </w:p>
    <w:p w:rsidR="00766B18" w:rsidRDefault="00766B18" w:rsidP="00766B18">
      <w:pPr>
        <w:pStyle w:val="a4"/>
        <w:numPr>
          <w:ilvl w:val="0"/>
          <w:numId w:val="1"/>
        </w:numPr>
        <w:spacing w:line="240" w:lineRule="auto"/>
        <w:jc w:val="both"/>
        <w:rPr>
          <w:rFonts w:ascii="Times New Roman" w:hAnsi="Times New Roman"/>
          <w:sz w:val="24"/>
          <w:szCs w:val="24"/>
          <w:lang w:val="ro-RO"/>
        </w:rPr>
      </w:pPr>
      <w:r>
        <w:rPr>
          <w:rFonts w:ascii="Times New Roman" w:hAnsi="Times New Roman"/>
          <w:sz w:val="24"/>
          <w:szCs w:val="24"/>
          <w:lang w:val="ro-RO"/>
        </w:rPr>
        <w:t>Prezenta Decizie intră în vigoare la data includerii în Registrul de Stat al actelor locale.</w:t>
      </w:r>
    </w:p>
    <w:p w:rsidR="00766B18" w:rsidRDefault="00766B18" w:rsidP="00766B18">
      <w:pPr>
        <w:pStyle w:val="a4"/>
        <w:numPr>
          <w:ilvl w:val="0"/>
          <w:numId w:val="1"/>
        </w:num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Controlul executării prezentei Decizii se pune în seama primarului satului Teleșeu, dlui Ion Dediu cu prezentarea ei în Secția Construcții, Gospodărire Comunală și Drumuri a Consiliului Raional Orhei. </w:t>
      </w:r>
    </w:p>
    <w:p w:rsidR="00766B18" w:rsidRDefault="00766B18" w:rsidP="00766B18">
      <w:pPr>
        <w:tabs>
          <w:tab w:val="left" w:pos="3285"/>
          <w:tab w:val="left" w:pos="3630"/>
        </w:tabs>
        <w:spacing w:line="240" w:lineRule="auto"/>
        <w:rPr>
          <w:rFonts w:ascii="Times New Roman" w:hAnsi="Times New Roman"/>
          <w:b/>
          <w:sz w:val="24"/>
          <w:szCs w:val="24"/>
          <w:lang w:val="ro-RO"/>
        </w:rPr>
      </w:pPr>
    </w:p>
    <w:p w:rsidR="00766B18" w:rsidRDefault="00766B18" w:rsidP="00766B18">
      <w:pPr>
        <w:spacing w:after="0" w:line="240" w:lineRule="auto"/>
        <w:contextualSpacing/>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xml:space="preserve">Președintele ședinței                                                                                           </w:t>
      </w:r>
      <w:bookmarkStart w:id="0" w:name="_GoBack"/>
      <w:bookmarkEnd w:id="0"/>
      <w:r>
        <w:rPr>
          <w:rFonts w:ascii="Times New Roman" w:eastAsia="Times New Roman" w:hAnsi="Times New Roman"/>
          <w:sz w:val="24"/>
          <w:szCs w:val="24"/>
          <w:lang w:val="ro-RO" w:eastAsia="ru-RU"/>
        </w:rPr>
        <w:t xml:space="preserve">                                                                                                      </w:t>
      </w:r>
    </w:p>
    <w:p w:rsidR="00766B18" w:rsidRDefault="00766B18" w:rsidP="00766B18">
      <w:pPr>
        <w:spacing w:after="0" w:line="240" w:lineRule="auto"/>
        <w:contextualSpacing/>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A semnat: Data___________</w:t>
      </w:r>
    </w:p>
    <w:p w:rsidR="00766B18" w:rsidRDefault="00766B18" w:rsidP="00766B18">
      <w:pPr>
        <w:spacing w:after="0" w:line="240" w:lineRule="auto"/>
        <w:contextualSpacing/>
        <w:rPr>
          <w:rFonts w:ascii="Times New Roman" w:eastAsia="Times New Roman" w:hAnsi="Times New Roman"/>
          <w:sz w:val="24"/>
          <w:szCs w:val="24"/>
          <w:lang w:val="ro-RO" w:eastAsia="ru-RU"/>
        </w:rPr>
      </w:pPr>
    </w:p>
    <w:p w:rsidR="00766B18" w:rsidRDefault="00766B18" w:rsidP="00766B18">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val="ro-RO" w:eastAsia="ru-RU"/>
        </w:rPr>
        <w:t>A contrasemnat</w:t>
      </w:r>
      <w:r>
        <w:rPr>
          <w:rFonts w:ascii="Times New Roman" w:eastAsia="Times New Roman" w:hAnsi="Times New Roman"/>
          <w:sz w:val="24"/>
          <w:szCs w:val="24"/>
          <w:lang w:eastAsia="ru-RU"/>
        </w:rPr>
        <w:t>:</w:t>
      </w:r>
    </w:p>
    <w:p w:rsidR="00766B18" w:rsidRDefault="00766B18" w:rsidP="00766B18">
      <w:pPr>
        <w:spacing w:after="0" w:line="240" w:lineRule="auto"/>
        <w:contextualSpacing/>
        <w:rPr>
          <w:sz w:val="24"/>
          <w:szCs w:val="24"/>
        </w:rPr>
      </w:pPr>
      <w:r>
        <w:rPr>
          <w:rFonts w:ascii="Times New Roman" w:eastAsia="Times New Roman" w:hAnsi="Times New Roman"/>
          <w:sz w:val="24"/>
          <w:szCs w:val="24"/>
          <w:lang w:val="ro-RO" w:eastAsia="ru-RU"/>
        </w:rPr>
        <w:t>Secretar al Consiliul Local                                   ______________ Svetlana Pănuță</w:t>
      </w:r>
    </w:p>
    <w:p w:rsidR="00B5684E" w:rsidRDefault="00766B18"/>
    <w:sectPr w:rsidR="00B56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9037D"/>
    <w:multiLevelType w:val="multilevel"/>
    <w:tmpl w:val="EC262102"/>
    <w:lvl w:ilvl="0">
      <w:start w:val="1"/>
      <w:numFmt w:val="decimal"/>
      <w:lvlText w:val="%1"/>
      <w:lvlJc w:val="left"/>
      <w:pPr>
        <w:ind w:left="540" w:hanging="540"/>
      </w:pPr>
    </w:lvl>
    <w:lvl w:ilvl="1">
      <w:start w:val="1"/>
      <w:numFmt w:val="decimal"/>
      <w:lvlText w:val="%1.%2"/>
      <w:lvlJc w:val="left"/>
      <w:pPr>
        <w:ind w:left="1755" w:hanging="540"/>
      </w:pPr>
    </w:lvl>
    <w:lvl w:ilvl="2">
      <w:start w:val="1"/>
      <w:numFmt w:val="decimal"/>
      <w:lvlText w:val="%1.%2.%3"/>
      <w:lvlJc w:val="left"/>
      <w:pPr>
        <w:ind w:left="3150" w:hanging="720"/>
      </w:pPr>
    </w:lvl>
    <w:lvl w:ilvl="3">
      <w:start w:val="1"/>
      <w:numFmt w:val="decimal"/>
      <w:lvlText w:val="%1.%2.%3.%4"/>
      <w:lvlJc w:val="left"/>
      <w:pPr>
        <w:ind w:left="4725" w:hanging="1080"/>
      </w:pPr>
    </w:lvl>
    <w:lvl w:ilvl="4">
      <w:start w:val="1"/>
      <w:numFmt w:val="decimal"/>
      <w:lvlText w:val="%1.%2.%3.%4.%5"/>
      <w:lvlJc w:val="left"/>
      <w:pPr>
        <w:ind w:left="5940" w:hanging="1080"/>
      </w:pPr>
    </w:lvl>
    <w:lvl w:ilvl="5">
      <w:start w:val="1"/>
      <w:numFmt w:val="decimal"/>
      <w:lvlText w:val="%1.%2.%3.%4.%5.%6"/>
      <w:lvlJc w:val="left"/>
      <w:pPr>
        <w:ind w:left="7515" w:hanging="1440"/>
      </w:pPr>
    </w:lvl>
    <w:lvl w:ilvl="6">
      <w:start w:val="1"/>
      <w:numFmt w:val="decimal"/>
      <w:lvlText w:val="%1.%2.%3.%4.%5.%6.%7"/>
      <w:lvlJc w:val="left"/>
      <w:pPr>
        <w:ind w:left="8730" w:hanging="1440"/>
      </w:pPr>
    </w:lvl>
    <w:lvl w:ilvl="7">
      <w:start w:val="1"/>
      <w:numFmt w:val="decimal"/>
      <w:lvlText w:val="%1.%2.%3.%4.%5.%6.%7.%8"/>
      <w:lvlJc w:val="left"/>
      <w:pPr>
        <w:ind w:left="10305" w:hanging="1800"/>
      </w:pPr>
    </w:lvl>
    <w:lvl w:ilvl="8">
      <w:start w:val="1"/>
      <w:numFmt w:val="decimal"/>
      <w:lvlText w:val="%1.%2.%3.%4.%5.%6.%7.%8.%9"/>
      <w:lvlJc w:val="left"/>
      <w:pPr>
        <w:ind w:left="11880" w:hanging="2160"/>
      </w:pPr>
    </w:lvl>
  </w:abstractNum>
  <w:abstractNum w:abstractNumId="1">
    <w:nsid w:val="6EC96099"/>
    <w:multiLevelType w:val="hybridMultilevel"/>
    <w:tmpl w:val="7C46081A"/>
    <w:lvl w:ilvl="0" w:tplc="3B884FAA">
      <w:start w:val="1"/>
      <w:numFmt w:val="decimal"/>
      <w:lvlText w:val="%1."/>
      <w:lvlJc w:val="left"/>
      <w:pPr>
        <w:ind w:left="1215" w:hanging="510"/>
      </w:pPr>
      <w:rPr>
        <w:b/>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082"/>
    <w:rsid w:val="000C3082"/>
    <w:rsid w:val="000F7FDA"/>
    <w:rsid w:val="00766B18"/>
    <w:rsid w:val="00EE2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18"/>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6B18"/>
    <w:rPr>
      <w:color w:val="0000FF"/>
      <w:u w:val="single"/>
    </w:rPr>
  </w:style>
  <w:style w:type="paragraph" w:styleId="a4">
    <w:name w:val="List Paragraph"/>
    <w:basedOn w:val="a"/>
    <w:uiPriority w:val="34"/>
    <w:qFormat/>
    <w:rsid w:val="00766B18"/>
    <w:pPr>
      <w:ind w:left="720"/>
      <w:contextualSpacing/>
    </w:pPr>
  </w:style>
  <w:style w:type="paragraph" w:styleId="a5">
    <w:name w:val="Balloon Text"/>
    <w:basedOn w:val="a"/>
    <w:link w:val="a6"/>
    <w:uiPriority w:val="99"/>
    <w:semiHidden/>
    <w:unhideWhenUsed/>
    <w:rsid w:val="00766B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6B18"/>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18"/>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6B18"/>
    <w:rPr>
      <w:color w:val="0000FF"/>
      <w:u w:val="single"/>
    </w:rPr>
  </w:style>
  <w:style w:type="paragraph" w:styleId="a4">
    <w:name w:val="List Paragraph"/>
    <w:basedOn w:val="a"/>
    <w:uiPriority w:val="34"/>
    <w:qFormat/>
    <w:rsid w:val="00766B18"/>
    <w:pPr>
      <w:ind w:left="720"/>
      <w:contextualSpacing/>
    </w:pPr>
  </w:style>
  <w:style w:type="paragraph" w:styleId="a5">
    <w:name w:val="Balloon Text"/>
    <w:basedOn w:val="a"/>
    <w:link w:val="a6"/>
    <w:uiPriority w:val="99"/>
    <w:semiHidden/>
    <w:unhideWhenUsed/>
    <w:rsid w:val="00766B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6B18"/>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5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imariasteleseu@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2286</Characters>
  <Application>Microsoft Office Word</Application>
  <DocSecurity>0</DocSecurity>
  <Lines>19</Lines>
  <Paragraphs>5</Paragraphs>
  <ScaleCrop>false</ScaleCrop>
  <Company>SPecialiST RePack</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2021-04-22T17:54:00Z</dcterms:created>
  <dcterms:modified xsi:type="dcterms:W3CDTF">2021-04-22T17:54:00Z</dcterms:modified>
</cp:coreProperties>
</file>